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2317"/>
        <w:gridCol w:w="2956"/>
        <w:gridCol w:w="2535"/>
      </w:tblGrid>
      <w:tr w14:paraId="6544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714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2AA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组团单位</w:t>
            </w:r>
          </w:p>
        </w:tc>
        <w:tc>
          <w:tcPr>
            <w:tcW w:w="2436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E0F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黑龙江工程学院</w:t>
            </w:r>
          </w:p>
        </w:tc>
        <w:tc>
          <w:tcPr>
            <w:tcW w:w="3120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6E3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出访国家/地区</w:t>
            </w:r>
          </w:p>
        </w:tc>
        <w:tc>
          <w:tcPr>
            <w:tcW w:w="2670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4E8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意大利/米兰</w:t>
            </w:r>
          </w:p>
        </w:tc>
      </w:tr>
      <w:tr w14:paraId="7EF8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DAF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出访时间</w:t>
            </w:r>
          </w:p>
        </w:tc>
        <w:tc>
          <w:tcPr>
            <w:tcW w:w="82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F3CA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2025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年1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日至20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25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年1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月1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日（共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天）</w:t>
            </w:r>
          </w:p>
        </w:tc>
      </w:tr>
      <w:tr w14:paraId="0312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nil"/>
              <w:left w:val="single" w:color="auto" w:sz="18" w:space="0"/>
              <w:bottom w:val="doub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363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出</w:t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访</w:t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任务</w:t>
            </w:r>
          </w:p>
        </w:tc>
        <w:tc>
          <w:tcPr>
            <w:tcW w:w="8226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2A6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jc w:val="left"/>
              <w:textAlignment w:val="auto"/>
            </w:pPr>
            <w:r>
              <w:rPr>
                <w:rFonts w:hint="eastAsia" w:ascii="黑体" w:hAnsi="黑体" w:eastAsia="黑体" w:cs="黑体"/>
                <w:szCs w:val="21"/>
              </w:rPr>
              <w:t>赴米兰理工大学艺术设计学院参加2025清华国际艺术与设计教育大会，在外停留5天。会议期间，听取大会主旨演讲及参加大会六大主题论坛探讨。</w:t>
            </w:r>
          </w:p>
        </w:tc>
      </w:tr>
      <w:tr w14:paraId="2919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nil"/>
              <w:left w:val="single" w:color="auto" w:sz="1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378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出访人员名单（</w:t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）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EC5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姓名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86F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单位</w:t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/</w:t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职务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DAB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本年度第几次出国</w:t>
            </w:r>
          </w:p>
        </w:tc>
      </w:tr>
      <w:tr w14:paraId="4500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single" w:color="auto" w:sz="1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7B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FE6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周艳芳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031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艺术与设计学院教师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4BB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</w:tr>
      <w:tr w14:paraId="204F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single" w:color="auto" w:sz="1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43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7611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793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7F9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</w:p>
        </w:tc>
      </w:tr>
      <w:tr w14:paraId="342F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14" w:type="dxa"/>
            <w:vMerge w:val="continue"/>
            <w:tcBorders>
              <w:left w:val="single" w:color="auto" w:sz="1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52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B89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5A9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649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</w:p>
        </w:tc>
      </w:tr>
      <w:tr w14:paraId="025F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14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D0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ECC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3BC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3EA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7722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14" w:type="dxa"/>
            <w:vMerge w:val="restart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103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邀请单位及简介</w:t>
            </w:r>
          </w:p>
        </w:tc>
        <w:tc>
          <w:tcPr>
            <w:tcW w:w="82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338C7"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意大利米兰理工大学（副校长朱利亚诺·诺奇）</w:t>
            </w:r>
          </w:p>
        </w:tc>
      </w:tr>
      <w:tr w14:paraId="2E98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5" w:hRule="atLeast"/>
          <w:jc w:val="center"/>
        </w:trPr>
        <w:tc>
          <w:tcPr>
            <w:tcW w:w="714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DC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2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423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意大利</w:t>
            </w:r>
            <w:r>
              <w:rPr>
                <w:rFonts w:hint="eastAsia" w:ascii="黑体" w:hAnsi="黑体" w:eastAsia="黑体" w:cs="黑体"/>
                <w:szCs w:val="21"/>
              </w:rPr>
              <w:t>米兰理工大学创建于1863年，坐落于意大利米兰，仅专注于设计，建筑与工程技术领域。米理是欧洲顶尖工科院校联盟IDEA联盟成员，也是米理-TUM-帝国理工学院欧洲人才学会联盟 、欧洲设计高校联盟、米理-清华大学中意国家级创新基地 、米理-福耀科技大学联合培养项目，米理-麻省理工ROCCA等成员 。</w:t>
            </w:r>
          </w:p>
          <w:p w14:paraId="38C5E0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意大利</w:t>
            </w:r>
            <w:r>
              <w:rPr>
                <w:rFonts w:hint="eastAsia" w:ascii="黑体" w:hAnsi="黑体" w:eastAsia="黑体" w:cs="黑体"/>
                <w:szCs w:val="21"/>
              </w:rPr>
              <w:t>米兰理工大学诞生了欧洲首个电子计算中心，拥有欧洲最大的风洞实验室、欧洲最大的ICT部门之一（IEEE/ACM Fellow30余位）、世界Top3大学企业孵化器Polihub 。诺奖得主、建筑学界最高奖普利兹克奖得主（共5位）。继李克强总理于2014年访问米理后，习近平主席和意大利总统马塔雷拉于2017年2月出席了米理-清华合作协议签署仪式。</w:t>
            </w:r>
          </w:p>
          <w:p w14:paraId="2FA1F5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根据2025QS世界工程技术综合领域院校排名：位居全球第21位 ，欧洲大陆第4位。具体的细分学科排名：艺术设计第6，建筑学第7，机械工程第12，土木工程第13，电子与电气工程第23，数据科学第26，数学第38，化学工程第41，材料工程第41，艺术人文第50，计算机科学第53位等 [66]。</w:t>
            </w:r>
          </w:p>
          <w:p w14:paraId="1CFC69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米兰理工</w:t>
            </w:r>
            <w:r>
              <w:rPr>
                <w:rFonts w:hint="eastAsia" w:ascii="黑体" w:hAnsi="黑体" w:eastAsia="黑体" w:cs="黑体"/>
                <w:szCs w:val="21"/>
              </w:rPr>
              <w:t>位居2026QS世界大学综合排名第98位，意大利第1，同时位居2022QS毕业生就业竞争力排名全球第43位。</w:t>
            </w:r>
          </w:p>
          <w:p w14:paraId="7B35D7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textAlignment w:val="auto"/>
            </w:pPr>
          </w:p>
        </w:tc>
      </w:tr>
      <w:tr w14:paraId="5815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4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CD9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预算</w:t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总额</w:t>
            </w:r>
          </w:p>
        </w:tc>
        <w:tc>
          <w:tcPr>
            <w:tcW w:w="82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3E4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jc w:val="center"/>
              <w:textAlignment w:val="auto"/>
              <w:rPr>
                <w:rFonts w:hint="eastAsia" w:eastAsia="微软雅黑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35296元人民币</w:t>
            </w:r>
          </w:p>
        </w:tc>
      </w:tr>
      <w:tr w14:paraId="7D59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714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0E7F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微软雅黑"/>
                <w:lang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经费来源</w:t>
            </w:r>
          </w:p>
        </w:tc>
        <w:tc>
          <w:tcPr>
            <w:tcW w:w="82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385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szCs w:val="21"/>
              </w:rPr>
              <w:t>黑龙江工程学院校级重点学科建设经费</w:t>
            </w:r>
          </w:p>
        </w:tc>
      </w:tr>
      <w:tr w14:paraId="02EC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4" w:type="dxa"/>
            <w:tcBorders>
              <w:top w:val="nil"/>
              <w:left w:val="single" w:color="auto" w:sz="18" w:space="0"/>
              <w:bottom w:val="doub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7B4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经停路线</w:t>
            </w:r>
          </w:p>
        </w:tc>
        <w:tc>
          <w:tcPr>
            <w:tcW w:w="8226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8F6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北京-米兰（5天）-北京</w:t>
            </w:r>
          </w:p>
        </w:tc>
      </w:tr>
      <w:tr w14:paraId="3DAF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1" w:hRule="atLeast"/>
          <w:jc w:val="center"/>
        </w:trPr>
        <w:tc>
          <w:tcPr>
            <w:tcW w:w="714" w:type="dxa"/>
            <w:tcBorders>
              <w:top w:val="nil"/>
              <w:left w:val="single" w:color="auto" w:sz="18" w:space="0"/>
              <w:bottom w:val="doub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F29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具体日程</w:t>
            </w:r>
          </w:p>
          <w:p w14:paraId="15FABB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安排</w:t>
            </w:r>
          </w:p>
        </w:tc>
        <w:tc>
          <w:tcPr>
            <w:tcW w:w="8226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99E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11月14日（星期五）</w:t>
            </w:r>
          </w:p>
          <w:p w14:paraId="7E8BB7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1440" w:right="0" w:hanging="1440" w:hangingChars="6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02:15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在北京首都国际机场乘坐CA949航班（02:15-06:30）前往米兰。注：米兰时间，与北京时差-7小时</w:t>
            </w:r>
          </w:p>
          <w:p w14:paraId="24C12C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06:30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飞机抵达米兰马尔彭萨机场。</w:t>
            </w:r>
          </w:p>
          <w:p w14:paraId="680CFF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11月15日（星期六）</w:t>
            </w:r>
          </w:p>
          <w:p w14:paraId="7C6F9A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1440" w:right="0" w:hanging="1440" w:hangingChars="6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9:30-10:00   前往清华大学米兰艺术设计学院，参加2025清华国际艺术与设计教育大会暨展览开幕式。</w:t>
            </w:r>
          </w:p>
          <w:p w14:paraId="135F9B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10:00-11:30  听取大会主旨演讲。</w:t>
            </w:r>
          </w:p>
          <w:p w14:paraId="245DD1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13:30-16:30  参加大会两大主题论坛探讨。</w:t>
            </w:r>
          </w:p>
          <w:p w14:paraId="315D29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1200" w:firstLineChars="5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（1）双重主语:人机共创的策源动力</w:t>
            </w:r>
          </w:p>
          <w:p w14:paraId="01CE96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1200" w:firstLineChars="5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（2）时态跳转:数字时空的叙事策略</w:t>
            </w:r>
          </w:p>
          <w:p w14:paraId="49BEB6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11月16日（星期日）</w:t>
            </w:r>
          </w:p>
          <w:p w14:paraId="39E584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9:30-11:30  参加大会两大主题论坛探讨。</w:t>
            </w:r>
          </w:p>
          <w:p w14:paraId="0758F4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1200" w:firstLineChars="5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（1）叠加语态:多维空间的复合体验</w:t>
            </w:r>
          </w:p>
          <w:p w14:paraId="7466A2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1200" w:firstLineChars="5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（2）互文游戏:学科交叉的激励机制</w:t>
            </w:r>
          </w:p>
          <w:p w14:paraId="04E8D4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13:30-16:30 参加大会两大主题论坛探讨。</w:t>
            </w:r>
          </w:p>
          <w:p w14:paraId="0AB022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1200" w:firstLineChars="5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（1）感官动词:身体经验与艺术表达</w:t>
            </w:r>
          </w:p>
          <w:p w14:paraId="36267C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1200" w:firstLineChars="5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（2）修辞转译:多元文化的审美共鸣</w:t>
            </w:r>
          </w:p>
          <w:p w14:paraId="7C49BD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11月17日（星期一）</w:t>
            </w:r>
          </w:p>
          <w:p w14:paraId="0A052F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12:30       在米兰马尔彭萨机场乘坐CA950航班</w:t>
            </w:r>
          </w:p>
          <w:p w14:paraId="6EEFB8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1200" w:firstLineChars="5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（12:30-05:50+1）       返回北京。</w:t>
            </w:r>
          </w:p>
          <w:p w14:paraId="67FFFE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1200" w:firstLineChars="5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注：米兰时间，与北京时差-7小时</w:t>
            </w:r>
          </w:p>
          <w:p w14:paraId="7CCA66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11月18日（星期二）</w:t>
            </w:r>
          </w:p>
          <w:p w14:paraId="71D34C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05:50     飞机抵达北京首都国际机场。</w:t>
            </w:r>
          </w:p>
          <w:p w14:paraId="4338CD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textAlignment w:val="auto"/>
            </w:pPr>
          </w:p>
          <w:p w14:paraId="7A5102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textAlignment w:val="auto"/>
            </w:pPr>
          </w:p>
        </w:tc>
      </w:tr>
      <w:tr w14:paraId="168A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14" w:type="dxa"/>
            <w:tcBorders>
              <w:top w:val="nil"/>
              <w:left w:val="single" w:color="auto" w:sz="18" w:space="0"/>
              <w:bottom w:val="doub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4498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bookmarkStart w:id="0" w:name="OLE_LINK1" w:colFirst="0" w:colLast="1"/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附件</w:t>
            </w:r>
          </w:p>
        </w:tc>
        <w:tc>
          <w:tcPr>
            <w:tcW w:w="8226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E6C1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邀请函复印件及翻译件。</w:t>
            </w:r>
          </w:p>
        </w:tc>
      </w:tr>
      <w:bookmarkEnd w:id="0"/>
      <w:tr w14:paraId="2D81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14" w:type="dxa"/>
            <w:tcBorders>
              <w:top w:val="nil"/>
              <w:left w:val="single" w:color="auto" w:sz="18" w:space="0"/>
              <w:bottom w:val="doub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0D3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leftChars="0" w:right="0" w:rightChars="0"/>
              <w:jc w:val="center"/>
              <w:textAlignment w:val="auto"/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公示时间</w:t>
            </w:r>
          </w:p>
        </w:tc>
        <w:tc>
          <w:tcPr>
            <w:tcW w:w="8226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EBA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val="en-US" w:eastAsia="zh-CN"/>
              </w:rPr>
              <w:t>公示期限为2025年9月29日—2025年10月11日。</w:t>
            </w:r>
          </w:p>
        </w:tc>
      </w:tr>
      <w:tr w14:paraId="0215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4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A4BF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意见受理</w:t>
            </w:r>
          </w:p>
        </w:tc>
        <w:tc>
          <w:tcPr>
            <w:tcW w:w="8226" w:type="dxa"/>
            <w:gridSpan w:val="3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13A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对上述派遣人选如有情况和问题需要反映，可在公示期内反映，反映情况和问题必须实事求是，应签署或告知真实姓名、单位和联系方式；对线索不清的匿名信和匿名电话，公示期内不予受理。</w:t>
            </w:r>
          </w:p>
          <w:p w14:paraId="102450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受理单位：对外合作处       电话：88627933   </w:t>
            </w:r>
          </w:p>
          <w:p w14:paraId="60FA24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地址：教学办公楼905室    信箱：173682381@qq.com  </w:t>
            </w:r>
          </w:p>
        </w:tc>
      </w:tr>
    </w:tbl>
    <w:p w14:paraId="2E6E5B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ZDE1OGQzOGJkOWJhOTg3MjZkYjcyYTAyMzM2MTAifQ=="/>
  </w:docVars>
  <w:rsids>
    <w:rsidRoot w:val="00000000"/>
    <w:rsid w:val="15696033"/>
    <w:rsid w:val="2CE1547F"/>
    <w:rsid w:val="401708B6"/>
    <w:rsid w:val="50402739"/>
    <w:rsid w:val="668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1020</Words>
  <Characters>1221</Characters>
  <Lines>0</Lines>
  <Paragraphs>0</Paragraphs>
  <TotalTime>3</TotalTime>
  <ScaleCrop>false</ScaleCrop>
  <LinksUpToDate>false</LinksUpToDate>
  <CharactersWithSpaces>1271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2024-10-22T08:57:00Z</dcterms:created>
  <dc:creator>Administrator</dc:creator>
  <cp:lastModifiedBy>独乐乐</cp:lastModifiedBy>
  <dcterms:modified xsi:type="dcterms:W3CDTF">2025-10-12T05:39:18Z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4B71F724D8A0467FAD5D8E8C71167AE1_12</vt:lpwstr>
  </property>
  <property fmtid="{D5CDD505-2E9C-101B-9397-08002B2CF9AE}" pid="4" name="KSOTemplateDocerSaveRecord">
    <vt:lpwstr>eyJoZGlkIjoiZTg3NmVjNzQ2MzQ3NzgwNTAzMDE0NmMyZDFkMjA2ZmIiLCJ1c2VySWQiOiI0MjY5Nzk0NTYifQ==</vt:lpwstr>
  </property>
</Properties>
</file>