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中国共产党人精神谱系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建党精神；井冈山精神、苏区精神、长征精神、遵义会议精神、延安精神、抗战精神、红岩精神、西柏坡精神、照金精神、东北抗联精神、南泥湾精神、太行精神（吕梁精神）、大别山精神、沂蒙精神、老区精神、张思德精神；抗美援朝精神、“两弹一星”精神、雷锋精神、焦裕禄精神、大庆精神（铁人精神）、红旗渠精神、北大荒精神、塞罕坝精神、“两路”精神、老西藏精神（孔繁森精神）、西迁精神、王杰精神；改革开放精神、特区精神、抗洪精神、抗击“非典”精神、抗震救灾精神、载人航天精神、劳模精神（劳动精神、工匠精神）、青藏铁路精神、女排精神；脱贫攻坚精神、抗疫精神、“三牛”精神、科学家精神、企业家精神、探月精神、新时代北斗精神、丝路精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YTMyZWJmNTg2MDMwZTdjMGVhZjQyNDlmODg1MDYifQ=="/>
  </w:docVars>
  <w:rsids>
    <w:rsidRoot w:val="00000000"/>
    <w:rsid w:val="23EA6347"/>
    <w:rsid w:val="46ED2611"/>
    <w:rsid w:val="6DB0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313</Characters>
  <Lines>0</Lines>
  <Paragraphs>0</Paragraphs>
  <TotalTime>3</TotalTime>
  <ScaleCrop>false</ScaleCrop>
  <LinksUpToDate>false</LinksUpToDate>
  <CharactersWithSpaces>313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2023-04-28T07:19:00Z</dcterms:created>
  <dc:creator>Administrator</dc:creator>
  <cp:lastModifiedBy>随遇而安</cp:lastModifiedBy>
  <dcterms:modified xsi:type="dcterms:W3CDTF">2023-05-05T06:42:43Z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65ED526A8274434D8D5773C32678095D_12</vt:lpwstr>
  </property>
</Properties>
</file>