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7A72F">
      <w:pPr>
        <w:jc w:val="center"/>
        <w:rPr>
          <w:rFonts w:hint="eastAsia"/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关于举办2025年第十九届iCAN大学生创新创业大赛校内选拔赛的通知</w:t>
      </w:r>
    </w:p>
    <w:p w14:paraId="20A022B1">
      <w:pPr>
        <w:ind w:left="0" w:leftChars="0" w:firstLine="640" w:firstLineChars="200"/>
        <w:jc w:val="both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iCAN大学生创新创业大赛（ 原中国 MEMS 传感器应用大赛，以下简称“iCAN大赛”)始于2007年，是一项鼓励原创精神，培养创新思维，提升实践能力的大学生综合性创新赛事</w:t>
      </w:r>
      <w:r>
        <w:rPr>
          <w:rFonts w:hint="eastAsia"/>
          <w:sz w:val="32"/>
          <w:szCs w:val="32"/>
          <w:lang w:eastAsia="zh-CN"/>
        </w:rPr>
        <w:t>。</w:t>
      </w:r>
      <w:r>
        <w:rPr>
          <w:rFonts w:hint="eastAsia"/>
          <w:sz w:val="32"/>
          <w:szCs w:val="32"/>
        </w:rPr>
        <w:t>大赛始终秉持公益性原则，为完善社会科技创新体系、加速国家创新驱动发展战略实施提供有力支撑，对高校开展创新教育、实践教学改革及加强产学研深度融合发挥了积极示范作用</w:t>
      </w:r>
      <w:r>
        <w:rPr>
          <w:rFonts w:hint="eastAsia"/>
          <w:sz w:val="32"/>
          <w:szCs w:val="32"/>
          <w:lang w:eastAsia="zh-CN"/>
        </w:rPr>
        <w:t>。</w:t>
      </w:r>
      <w:r>
        <w:rPr>
          <w:rFonts w:hint="eastAsia"/>
          <w:sz w:val="32"/>
          <w:szCs w:val="32"/>
        </w:rPr>
        <w:t>为深入贯彻国家发展战略，营造利于青年人才创新创业的良好生态环境，第十九届iCAN大学生创新创业大赛已正式启动，现将报名参赛有关事项通知如下：</w:t>
      </w:r>
    </w:p>
    <w:p w14:paraId="724A968A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大赛组织单位</w:t>
      </w:r>
    </w:p>
    <w:p w14:paraId="5A244C20">
      <w:pPr>
        <w:numPr>
          <w:ilvl w:val="0"/>
          <w:numId w:val="0"/>
        </w:numPr>
        <w:ind w:leftChars="200"/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创新创业教育中心、机电工程学院。</w:t>
      </w:r>
    </w:p>
    <w:p w14:paraId="7888CDC0">
      <w:pPr>
        <w:pStyle w:val="2"/>
        <w:bidi w:val="0"/>
        <w:rPr>
          <w:rFonts w:hint="default"/>
          <w:lang w:val="en-US"/>
        </w:rPr>
      </w:pPr>
      <w:r>
        <w:rPr>
          <w:rFonts w:hint="eastAsia"/>
          <w:lang w:val="en-US" w:eastAsia="zh-CN"/>
        </w:rPr>
        <w:t>二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参赛条件</w:t>
      </w:r>
    </w:p>
    <w:p w14:paraId="20C804A7">
      <w:pPr>
        <w:ind w:left="0" w:leftChars="0" w:firstLine="640" w:firstLineChars="200"/>
        <w:jc w:val="both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1. 具有我校正式学籍的在校学生（含本科生、硕士/博士研究生）。创新创业赛道必须以团队形式参赛，每团队2 - 5人，每人仅限报名1个团队 ，每个团队指导老师不超过2人。</w:t>
      </w:r>
    </w:p>
    <w:p w14:paraId="6596FADF">
      <w:pPr>
        <w:ind w:left="0" w:leftChars="0" w:firstLine="640" w:firstLineChars="200"/>
        <w:jc w:val="both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2.参赛作品应为学生原创。</w:t>
      </w:r>
    </w:p>
    <w:p w14:paraId="3F636B1D">
      <w:pPr>
        <w:ind w:left="0" w:leftChars="0" w:firstLine="640" w:firstLineChars="200"/>
        <w:jc w:val="both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3</w:t>
      </w:r>
      <w:r>
        <w:rPr>
          <w:rFonts w:hint="eastAsia"/>
          <w:sz w:val="32"/>
          <w:szCs w:val="32"/>
        </w:rPr>
        <w:t>. 参赛选手在单项比赛中不得重复组队参赛，指导老师可以指导多个团队。</w:t>
      </w:r>
    </w:p>
    <w:p w14:paraId="620CE132">
      <w:pPr>
        <w:pStyle w:val="2"/>
        <w:bidi w:val="0"/>
        <w:rPr>
          <w:rFonts w:hint="eastAsia"/>
        </w:rPr>
      </w:pPr>
      <w:r>
        <w:rPr>
          <w:rFonts w:hint="eastAsia"/>
          <w:lang w:val="en-US" w:eastAsia="zh-CN"/>
        </w:rPr>
        <w:t>三</w:t>
      </w:r>
      <w:r>
        <w:rPr>
          <w:rFonts w:hint="eastAsia"/>
        </w:rPr>
        <w:t>、竞赛内容</w:t>
      </w:r>
    </w:p>
    <w:p w14:paraId="0A54EF20">
      <w:pPr>
        <w:pStyle w:val="3"/>
        <w:bidi w:val="0"/>
        <w:rPr>
          <w:rFonts w:hint="eastAsia"/>
        </w:rPr>
      </w:pPr>
      <w:r>
        <w:rPr>
          <w:rFonts w:hint="eastAsia"/>
        </w:rPr>
        <w:t>（一）创新赛道</w:t>
      </w:r>
    </w:p>
    <w:p w14:paraId="264C4822">
      <w:pPr>
        <w:ind w:left="0" w:leftChars="0"/>
        <w:jc w:val="both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以鼓励学生激发创新思维、掌握创新方法、展示团队创新实践能力为核心目标，主要成果体现为通过团队协作自主完成的原创作品。</w:t>
      </w:r>
    </w:p>
    <w:p w14:paraId="6A76CC70">
      <w:pPr>
        <w:pStyle w:val="3"/>
        <w:bidi w:val="0"/>
        <w:rPr>
          <w:rFonts w:hint="eastAsia"/>
          <w:b/>
          <w:bCs w:val="0"/>
        </w:rPr>
      </w:pPr>
      <w:r>
        <w:rPr>
          <w:rFonts w:hint="eastAsia"/>
          <w:b/>
          <w:bCs w:val="0"/>
        </w:rPr>
        <w:t>（二）创业赛道</w:t>
      </w:r>
    </w:p>
    <w:p w14:paraId="245E423E">
      <w:pPr>
        <w:ind w:left="0" w:leftChars="0" w:firstLine="640" w:firstLineChars="200"/>
        <w:jc w:val="both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鼓励学生进行创业实践，提升商业化能力，发现市场需求。通过大赛来展现创业风采，高效对接投资机构，推动项目市场化落地，助力学生实现社会价值与商业价值双赢的愿景。参赛项目类型与创新赛道一致。</w:t>
      </w:r>
    </w:p>
    <w:p w14:paraId="48DCFC96">
      <w:pPr>
        <w:pStyle w:val="3"/>
        <w:numPr>
          <w:ilvl w:val="0"/>
          <w:numId w:val="2"/>
        </w:numPr>
        <w:bidi w:val="0"/>
        <w:rPr>
          <w:rFonts w:hint="eastAsia"/>
        </w:rPr>
      </w:pPr>
      <w:r>
        <w:rPr>
          <w:rFonts w:hint="eastAsia"/>
        </w:rPr>
        <w:t>挑战赛道</w:t>
      </w:r>
    </w:p>
    <w:p w14:paraId="7C26D8E0">
      <w:pPr>
        <w:numPr>
          <w:ilvl w:val="0"/>
          <w:numId w:val="0"/>
        </w:numPr>
        <w:ind w:leftChars="200" w:firstLine="640" w:firstLineChars="200"/>
        <w:jc w:val="both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鼓励产教融合培养创新人才，促进参赛项目更好地与产业需求结合。大赛联合企业发布前沿技术课程和赛题 ，提供相应软硬件支持，加强产业与高校教育之间的链接，由人工智能、机器人、商业管理、集成电路等赛项组成。</w:t>
      </w:r>
    </w:p>
    <w:p w14:paraId="276B932F">
      <w:pPr>
        <w:pStyle w:val="2"/>
        <w:bidi w:val="0"/>
        <w:rPr>
          <w:rFonts w:hint="default" w:eastAsia="黑体"/>
          <w:lang w:val="en-US" w:eastAsia="zh-CN"/>
        </w:rPr>
      </w:pPr>
      <w:r>
        <w:rPr>
          <w:rFonts w:hint="eastAsia"/>
          <w:lang w:val="en-US" w:eastAsia="zh-CN"/>
        </w:rPr>
        <w:t>四、校赛形式及时间安排</w:t>
      </w:r>
    </w:p>
    <w:p w14:paraId="53EAA109">
      <w:pPr>
        <w:numPr>
          <w:ilvl w:val="0"/>
          <w:numId w:val="0"/>
        </w:numPr>
        <w:ind w:firstLine="640" w:firstLineChars="200"/>
        <w:jc w:val="both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1.报名阶段：即日起开始报名， </w:t>
      </w:r>
      <w:r>
        <w:rPr>
          <w:rFonts w:hint="eastAsia"/>
          <w:sz w:val="32"/>
          <w:szCs w:val="32"/>
          <w:lang w:val="en-US" w:eastAsia="zh-CN"/>
        </w:rPr>
        <w:t>所有参赛团队经学校推荐统一通过</w:t>
      </w:r>
      <w:r>
        <w:rPr>
          <w:rFonts w:hint="eastAsia"/>
          <w:sz w:val="32"/>
          <w:szCs w:val="32"/>
        </w:rPr>
        <w:t>大赛官网（www.g - ican.com）提交报名材料（含团队信息、项目相关资料等），报名结束后不可修改报名信息。关注大赛官方公众号（iCAN大赛）及时获取大赛通知及赛事资讯。</w:t>
      </w:r>
    </w:p>
    <w:p w14:paraId="5B3A17E1">
      <w:pPr>
        <w:ind w:left="0" w:leftChars="0" w:firstLine="640" w:firstLineChars="200"/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2. </w:t>
      </w:r>
      <w:r>
        <w:rPr>
          <w:rFonts w:hint="eastAsia"/>
          <w:sz w:val="32"/>
          <w:szCs w:val="32"/>
          <w:lang w:val="en-US" w:eastAsia="zh-CN"/>
        </w:rPr>
        <w:t>校内选拔：采用专家盲审形式进行，校赛结果可在官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网查询。</w:t>
      </w:r>
    </w:p>
    <w:p w14:paraId="79B01C5B">
      <w:pPr>
        <w:ind w:left="0" w:leftChars="0" w:firstLine="640" w:firstLineChars="200"/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3.报名截止时间9月9日，比赛时间9月10日。</w:t>
      </w:r>
    </w:p>
    <w:p w14:paraId="0132257F">
      <w:pPr>
        <w:pStyle w:val="2"/>
        <w:bidi w:val="0"/>
        <w:rPr>
          <w:rFonts w:hint="eastAsia"/>
        </w:rPr>
      </w:pPr>
      <w:r>
        <w:rPr>
          <w:rFonts w:hint="eastAsia"/>
          <w:lang w:val="en-US" w:eastAsia="zh-CN"/>
        </w:rPr>
        <w:t>五</w:t>
      </w:r>
      <w:r>
        <w:rPr>
          <w:rFonts w:hint="eastAsia"/>
        </w:rPr>
        <w:t>、</w:t>
      </w:r>
      <w:r>
        <w:rPr>
          <w:rFonts w:hint="eastAsia"/>
          <w:sz w:val="32"/>
          <w:szCs w:val="32"/>
        </w:rPr>
        <w:t>奖项设置与竞赛规则</w:t>
      </w:r>
    </w:p>
    <w:p w14:paraId="292A2AAE">
      <w:pPr>
        <w:ind w:left="0" w:leftChars="0" w:firstLine="640" w:firstLineChars="200"/>
        <w:jc w:val="both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1.</w:t>
      </w:r>
      <w:r>
        <w:rPr>
          <w:rFonts w:hint="eastAsia"/>
          <w:sz w:val="32"/>
          <w:szCs w:val="32"/>
        </w:rPr>
        <w:t>校内选拔赛将</w:t>
      </w:r>
      <w:r>
        <w:rPr>
          <w:rFonts w:hint="eastAsia"/>
          <w:sz w:val="32"/>
          <w:szCs w:val="32"/>
          <w:lang w:val="en-US" w:eastAsia="zh-CN"/>
        </w:rPr>
        <w:t>设</w:t>
      </w:r>
      <w:r>
        <w:rPr>
          <w:rFonts w:hint="eastAsia"/>
          <w:sz w:val="32"/>
          <w:szCs w:val="32"/>
        </w:rPr>
        <w:t>置一等奖、二等奖、三等奖若干项，获奖比例</w:t>
      </w:r>
      <w:r>
        <w:rPr>
          <w:rFonts w:hint="eastAsia"/>
          <w:sz w:val="32"/>
          <w:szCs w:val="32"/>
          <w:lang w:val="en-US" w:eastAsia="zh-CN"/>
        </w:rPr>
        <w:t>为3:3:4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  <w:lang w:val="en-US" w:eastAsia="zh-CN"/>
        </w:rPr>
        <w:t>一等奖和二等奖晋级省赛</w:t>
      </w:r>
    </w:p>
    <w:p w14:paraId="60B1E502">
      <w:pPr>
        <w:ind w:left="0" w:leftChars="0" w:firstLine="640" w:firstLineChars="200"/>
        <w:jc w:val="both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  <w:lang w:eastAsia="zh-CN"/>
        </w:rPr>
        <w:t>.</w:t>
      </w:r>
      <w:r>
        <w:rPr>
          <w:rFonts w:hint="eastAsia"/>
          <w:sz w:val="32"/>
          <w:szCs w:val="32"/>
        </w:rPr>
        <w:t>本次比赛相关竟赛规则解释权</w:t>
      </w:r>
      <w:r>
        <w:rPr>
          <w:rFonts w:hint="eastAsia"/>
          <w:sz w:val="32"/>
          <w:szCs w:val="32"/>
          <w:lang w:val="en-US" w:eastAsia="zh-CN"/>
        </w:rPr>
        <w:t>创新创业教育中心和机电工程学院</w:t>
      </w:r>
      <w:r>
        <w:rPr>
          <w:rFonts w:hint="eastAsia"/>
          <w:sz w:val="32"/>
          <w:szCs w:val="32"/>
        </w:rPr>
        <w:t>所有。</w:t>
      </w:r>
    </w:p>
    <w:p w14:paraId="7BC7F0AA">
      <w:pPr>
        <w:ind w:left="0" w:leftChars="0" w:firstLine="640" w:firstLineChars="200"/>
        <w:jc w:val="both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3.联系人:</w:t>
      </w:r>
      <w:r>
        <w:rPr>
          <w:rFonts w:hint="eastAsia"/>
          <w:sz w:val="32"/>
          <w:szCs w:val="32"/>
          <w:lang w:val="en-US" w:eastAsia="zh-CN"/>
        </w:rPr>
        <w:t>机电工程学院 郭</w:t>
      </w:r>
      <w:r>
        <w:rPr>
          <w:rFonts w:hint="eastAsia"/>
          <w:sz w:val="32"/>
          <w:szCs w:val="32"/>
        </w:rPr>
        <w:t>老师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</w:rPr>
        <w:t>电话:13804509156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9860B4"/>
    <w:multiLevelType w:val="singleLevel"/>
    <w:tmpl w:val="189860B4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E8E3016"/>
    <w:multiLevelType w:val="singleLevel"/>
    <w:tmpl w:val="3E8E301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1A2504"/>
    <w:rsid w:val="181A2504"/>
    <w:rsid w:val="1C041CCF"/>
    <w:rsid w:val="4D4463A1"/>
    <w:rsid w:val="5390534F"/>
    <w:rsid w:val="63900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914</Words>
  <Characters>972</Characters>
  <Lines>0</Lines>
  <Paragraphs>0</Paragraphs>
  <TotalTime>30</TotalTime>
  <ScaleCrop>false</ScaleCrop>
  <LinksUpToDate>false</LinksUpToDate>
  <CharactersWithSpaces>987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2025-09-03T08:29:00Z</dcterms:created>
  <dc:creator>哦</dc:creator>
  <cp:lastModifiedBy>微信用户</cp:lastModifiedBy>
  <dcterms:modified xsi:type="dcterms:W3CDTF">2025-09-12T08:01:27Z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634C794480184BB09925FFF4A9870BF1_11</vt:lpwstr>
  </property>
  <property fmtid="{D5CDD505-2E9C-101B-9397-08002B2CF9AE}" pid="4" name="KSOTemplateDocerSaveRecord">
    <vt:lpwstr>eyJoZGlkIjoiY2NiZGM4ZmJhNGVhZTVmOTlmZGUzNmVlYjRhNWY1M2UiLCJ1c2VySWQiOiIxMjQ2MDgwMjM1In0=</vt:lpwstr>
  </property>
</Properties>
</file>